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F3" w:rsidRDefault="00264EBB">
      <w:r>
        <w:rPr>
          <w:noProof/>
        </w:rPr>
        <w:drawing>
          <wp:inline distT="0" distB="0" distL="0" distR="0" wp14:anchorId="782BE23E" wp14:editId="1BF28872">
            <wp:extent cx="5867400" cy="2257425"/>
            <wp:effectExtent l="0" t="0" r="0" b="9525"/>
            <wp:docPr id="1" name="Picture 1" descr="http://thinkspace.csu.edu.au/marit/files/2015/05/GuidedInquiryDesignProcess-1xsk2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inkspace.csu.edu.au/marit/files/2015/05/GuidedInquiryDesignProcess-1xsk2w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56" cy="22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BB" w:rsidRDefault="00264EBB"/>
    <w:p w:rsidR="00264EBB" w:rsidRDefault="00264EB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THE GUIDED INQUIRY DESIGN PROCESS </w:t>
      </w:r>
    </w:p>
    <w:p w:rsidR="00264EBB" w:rsidRDefault="00264EBB">
      <w:pPr>
        <w:rPr>
          <w:sz w:val="28"/>
          <w:szCs w:val="28"/>
        </w:rPr>
      </w:pPr>
      <w:r>
        <w:rPr>
          <w:sz w:val="28"/>
          <w:szCs w:val="28"/>
        </w:rPr>
        <w:t>Devised by Carol C. Kuhlthau, Leslie K. Maniotes and Ann K. Caspari</w:t>
      </w:r>
    </w:p>
    <w:p w:rsidR="00264EBB" w:rsidRDefault="00264EBB">
      <w:pPr>
        <w:rPr>
          <w:sz w:val="28"/>
          <w:szCs w:val="28"/>
        </w:rPr>
      </w:pPr>
    </w:p>
    <w:p w:rsidR="00264EBB" w:rsidRDefault="00264EBB">
      <w:pPr>
        <w:rPr>
          <w:sz w:val="24"/>
          <w:szCs w:val="24"/>
        </w:rPr>
      </w:pPr>
      <w:r>
        <w:rPr>
          <w:sz w:val="24"/>
          <w:szCs w:val="24"/>
        </w:rPr>
        <w:t>Thi</w:t>
      </w:r>
      <w:r w:rsidR="001B627F">
        <w:rPr>
          <w:sz w:val="24"/>
          <w:szCs w:val="24"/>
        </w:rPr>
        <w:t xml:space="preserve">s process is designed for students at all levels, it enables students to learn how to learn and understand one’s own learning process rather than </w:t>
      </w:r>
      <w:r w:rsidR="005B4CDA">
        <w:rPr>
          <w:sz w:val="24"/>
          <w:szCs w:val="24"/>
        </w:rPr>
        <w:t xml:space="preserve">the </w:t>
      </w:r>
      <w:r w:rsidR="001B627F">
        <w:rPr>
          <w:sz w:val="24"/>
          <w:szCs w:val="24"/>
        </w:rPr>
        <w:t>traditional methods of learning content in isolation.</w:t>
      </w:r>
    </w:p>
    <w:p w:rsidR="005B4CDA" w:rsidRPr="005B4CDA" w:rsidRDefault="005B4CDA" w:rsidP="005B4C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OPEN</w:t>
      </w:r>
      <w:r w:rsidR="003A4D85">
        <w:rPr>
          <w:b/>
          <w:sz w:val="24"/>
          <w:szCs w:val="24"/>
        </w:rPr>
        <w:t>:   Invitation to inquiry; Open minds; Stimulate curiosity</w:t>
      </w:r>
    </w:p>
    <w:p w:rsidR="005B4CDA" w:rsidRDefault="005B4CDA" w:rsidP="005B4CDA">
      <w:pPr>
        <w:pStyle w:val="ListParagraph"/>
        <w:numPr>
          <w:ilvl w:val="0"/>
          <w:numId w:val="2"/>
        </w:numPr>
        <w:ind w:left="426" w:hanging="425"/>
        <w:rPr>
          <w:sz w:val="24"/>
          <w:szCs w:val="24"/>
        </w:rPr>
      </w:pPr>
      <w:r>
        <w:rPr>
          <w:sz w:val="24"/>
          <w:szCs w:val="24"/>
        </w:rPr>
        <w:t>This first phase is the beginning of the inquiry process.</w:t>
      </w:r>
    </w:p>
    <w:p w:rsidR="005B4CDA" w:rsidRDefault="005B4CDA" w:rsidP="005B4CDA">
      <w:pPr>
        <w:pStyle w:val="ListParagraph"/>
        <w:numPr>
          <w:ilvl w:val="0"/>
          <w:numId w:val="2"/>
        </w:numPr>
        <w:ind w:left="426" w:hanging="425"/>
        <w:rPr>
          <w:sz w:val="24"/>
          <w:szCs w:val="24"/>
        </w:rPr>
      </w:pPr>
      <w:r>
        <w:rPr>
          <w:sz w:val="24"/>
          <w:szCs w:val="24"/>
        </w:rPr>
        <w:t>It is designed to catch the students’ attention, to get them thinking, and help them make connections with the world outside the school.</w:t>
      </w:r>
    </w:p>
    <w:p w:rsidR="005B4CDA" w:rsidRDefault="005B4CDA" w:rsidP="005B4CDA">
      <w:pPr>
        <w:pStyle w:val="ListParagraph"/>
        <w:numPr>
          <w:ilvl w:val="0"/>
          <w:numId w:val="2"/>
        </w:numPr>
        <w:ind w:left="426" w:hanging="425"/>
        <w:rPr>
          <w:sz w:val="24"/>
          <w:szCs w:val="24"/>
        </w:rPr>
      </w:pPr>
      <w:r>
        <w:rPr>
          <w:sz w:val="24"/>
          <w:szCs w:val="24"/>
        </w:rPr>
        <w:t>The main goal is to open students’ minds and stimulate their curiosity</w:t>
      </w:r>
    </w:p>
    <w:p w:rsidR="005B4CDA" w:rsidRDefault="005B4CDA" w:rsidP="005B4CDA">
      <w:pPr>
        <w:pStyle w:val="ListParagraph"/>
        <w:numPr>
          <w:ilvl w:val="0"/>
          <w:numId w:val="2"/>
        </w:numPr>
        <w:ind w:left="426" w:hanging="425"/>
        <w:rPr>
          <w:sz w:val="24"/>
          <w:szCs w:val="24"/>
        </w:rPr>
      </w:pPr>
      <w:r>
        <w:rPr>
          <w:sz w:val="24"/>
          <w:szCs w:val="24"/>
        </w:rPr>
        <w:t>To think about the overall content of the inquiry and to connect with what they already know from their experience and personal knowledge.</w:t>
      </w:r>
    </w:p>
    <w:p w:rsidR="005B4CDA" w:rsidRDefault="005B4CDA" w:rsidP="005B4CDA">
      <w:pPr>
        <w:pStyle w:val="ListParagraph"/>
        <w:numPr>
          <w:ilvl w:val="0"/>
          <w:numId w:val="2"/>
        </w:numPr>
        <w:ind w:left="426" w:hanging="425"/>
        <w:rPr>
          <w:sz w:val="24"/>
          <w:szCs w:val="24"/>
        </w:rPr>
      </w:pPr>
      <w:r>
        <w:rPr>
          <w:sz w:val="24"/>
          <w:szCs w:val="24"/>
        </w:rPr>
        <w:t>To think about ideas and themes, pose questions and problems, and highlight concepts related to the subject.</w:t>
      </w:r>
      <w:r w:rsidR="000953CF">
        <w:rPr>
          <w:sz w:val="24"/>
          <w:szCs w:val="24"/>
        </w:rPr>
        <w:t xml:space="preserve">   </w:t>
      </w:r>
    </w:p>
    <w:p w:rsidR="000953CF" w:rsidRDefault="000953CF" w:rsidP="000953CF">
      <w:pPr>
        <w:pStyle w:val="ListParagraph"/>
        <w:ind w:left="426"/>
        <w:rPr>
          <w:sz w:val="24"/>
          <w:szCs w:val="24"/>
        </w:rPr>
      </w:pPr>
    </w:p>
    <w:p w:rsidR="00405CE6" w:rsidRDefault="00405CE6" w:rsidP="000953CF">
      <w:pPr>
        <w:pStyle w:val="ListParagraph"/>
        <w:ind w:left="426"/>
        <w:rPr>
          <w:sz w:val="24"/>
          <w:szCs w:val="24"/>
        </w:rPr>
      </w:pPr>
    </w:p>
    <w:p w:rsidR="000953CF" w:rsidRPr="000953CF" w:rsidRDefault="000953CF" w:rsidP="000953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IMMERSE</w:t>
      </w:r>
      <w:r w:rsidR="003A4D85">
        <w:rPr>
          <w:b/>
          <w:sz w:val="24"/>
          <w:szCs w:val="24"/>
        </w:rPr>
        <w:t>:   Build background knowledge; Connect to content; Discover interesting ideas</w:t>
      </w:r>
    </w:p>
    <w:p w:rsidR="000953CF" w:rsidRDefault="000953CF" w:rsidP="000953CF">
      <w:pPr>
        <w:pStyle w:val="ListParagraph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This phase</w:t>
      </w:r>
      <w:r w:rsidR="00922166">
        <w:rPr>
          <w:sz w:val="24"/>
          <w:szCs w:val="24"/>
        </w:rPr>
        <w:t xml:space="preserve"> involves the student building background knowledge, connect with content and discover interesting ideas to explore further.</w:t>
      </w:r>
    </w:p>
    <w:p w:rsidR="00922166" w:rsidRDefault="00922166" w:rsidP="000953CF">
      <w:pPr>
        <w:pStyle w:val="ListParagraph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Students think about what they already know, reflect on idea</w:t>
      </w:r>
      <w:r w:rsidR="001F599C">
        <w:rPr>
          <w:sz w:val="24"/>
          <w:szCs w:val="24"/>
        </w:rPr>
        <w:t xml:space="preserve">s that seem interesting </w:t>
      </w:r>
      <w:r>
        <w:rPr>
          <w:sz w:val="24"/>
          <w:szCs w:val="24"/>
        </w:rPr>
        <w:t xml:space="preserve">and </w:t>
      </w:r>
      <w:r w:rsidR="00893A50">
        <w:rPr>
          <w:sz w:val="24"/>
          <w:szCs w:val="24"/>
        </w:rPr>
        <w:t xml:space="preserve">determine </w:t>
      </w:r>
      <w:r>
        <w:rPr>
          <w:sz w:val="24"/>
          <w:szCs w:val="24"/>
        </w:rPr>
        <w:t>what they want to know more about.</w:t>
      </w:r>
    </w:p>
    <w:p w:rsidR="001F599C" w:rsidRDefault="001F599C" w:rsidP="001F599C">
      <w:pPr>
        <w:pStyle w:val="ListParagraph"/>
        <w:ind w:left="426"/>
        <w:rPr>
          <w:sz w:val="24"/>
          <w:szCs w:val="24"/>
        </w:rPr>
      </w:pPr>
    </w:p>
    <w:p w:rsidR="00893A50" w:rsidRDefault="00893A50" w:rsidP="00893A50">
      <w:pPr>
        <w:pStyle w:val="ListParagraph"/>
        <w:ind w:left="426"/>
        <w:rPr>
          <w:sz w:val="24"/>
          <w:szCs w:val="24"/>
        </w:rPr>
      </w:pPr>
    </w:p>
    <w:p w:rsidR="00893A50" w:rsidRDefault="00893A50" w:rsidP="00893A50">
      <w:pPr>
        <w:pStyle w:val="ListParagraph"/>
        <w:ind w:left="426"/>
        <w:rPr>
          <w:sz w:val="24"/>
          <w:szCs w:val="24"/>
        </w:rPr>
      </w:pPr>
    </w:p>
    <w:p w:rsidR="00893A50" w:rsidRDefault="00893A50" w:rsidP="00893A50">
      <w:pPr>
        <w:pStyle w:val="ListParagraph"/>
        <w:ind w:left="426"/>
        <w:rPr>
          <w:sz w:val="24"/>
          <w:szCs w:val="24"/>
        </w:rPr>
      </w:pPr>
    </w:p>
    <w:p w:rsidR="00893A50" w:rsidRPr="00893A50" w:rsidRDefault="00893A50" w:rsidP="00893A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EXPLORE</w:t>
      </w:r>
      <w:r w:rsidR="003F4007">
        <w:rPr>
          <w:b/>
          <w:sz w:val="24"/>
          <w:szCs w:val="24"/>
        </w:rPr>
        <w:t>:       Explore interesting ideas; Look around; Dip in</w:t>
      </w:r>
    </w:p>
    <w:p w:rsidR="00893A50" w:rsidRDefault="00893A50" w:rsidP="00893A50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In this phase, students browse through various sources of information to explore interesting ideas and prepare to</w:t>
      </w:r>
      <w:r w:rsidR="001F599C">
        <w:rPr>
          <w:sz w:val="24"/>
          <w:szCs w:val="24"/>
        </w:rPr>
        <w:t xml:space="preserve"> develop their inquiry question</w:t>
      </w:r>
      <w:r>
        <w:rPr>
          <w:sz w:val="24"/>
          <w:szCs w:val="24"/>
        </w:rPr>
        <w:t>.</w:t>
      </w:r>
    </w:p>
    <w:p w:rsidR="00893A50" w:rsidRDefault="001F599C" w:rsidP="00893A50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Pr="001F599C">
        <w:rPr>
          <w:b/>
          <w:sz w:val="24"/>
          <w:szCs w:val="24"/>
        </w:rPr>
        <w:t xml:space="preserve">explore </w:t>
      </w:r>
      <w:r>
        <w:rPr>
          <w:sz w:val="24"/>
          <w:szCs w:val="24"/>
        </w:rPr>
        <w:t>ideas not gather</w:t>
      </w:r>
      <w:r w:rsidR="00893A50">
        <w:rPr>
          <w:sz w:val="24"/>
          <w:szCs w:val="24"/>
        </w:rPr>
        <w:t xml:space="preserve"> facts.</w:t>
      </w:r>
    </w:p>
    <w:p w:rsidR="00893A50" w:rsidRDefault="00893A50" w:rsidP="00893A50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Students survey a wide range of sources, read when they find something interesting and </w:t>
      </w:r>
      <w:r w:rsidR="001C30A7">
        <w:rPr>
          <w:sz w:val="24"/>
          <w:szCs w:val="24"/>
        </w:rPr>
        <w:t xml:space="preserve">then </w:t>
      </w:r>
      <w:r>
        <w:rPr>
          <w:sz w:val="24"/>
          <w:szCs w:val="24"/>
        </w:rPr>
        <w:t>reflect on questions tha</w:t>
      </w:r>
      <w:r w:rsidR="00985C06">
        <w:rPr>
          <w:sz w:val="24"/>
          <w:szCs w:val="24"/>
        </w:rPr>
        <w:t>t begin to shape their inquiry</w:t>
      </w:r>
    </w:p>
    <w:p w:rsidR="00985C06" w:rsidRDefault="00985C06" w:rsidP="00893A50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Ideas of sources include:</w:t>
      </w:r>
      <w:r w:rsidR="00195982">
        <w:rPr>
          <w:sz w:val="24"/>
          <w:szCs w:val="24"/>
        </w:rPr>
        <w:t xml:space="preserve"> B</w:t>
      </w:r>
      <w:r>
        <w:rPr>
          <w:sz w:val="24"/>
          <w:szCs w:val="24"/>
        </w:rPr>
        <w:t>ooks in the library;</w:t>
      </w:r>
      <w:r w:rsidR="00195982">
        <w:rPr>
          <w:sz w:val="24"/>
          <w:szCs w:val="24"/>
        </w:rPr>
        <w:t xml:space="preserve"> C</w:t>
      </w:r>
      <w:r>
        <w:rPr>
          <w:sz w:val="24"/>
          <w:szCs w:val="24"/>
        </w:rPr>
        <w:t>urrent materials, magazines, online n</w:t>
      </w:r>
      <w:r w:rsidR="00195982">
        <w:rPr>
          <w:sz w:val="24"/>
          <w:szCs w:val="24"/>
        </w:rPr>
        <w:t>ewspapers, news clips, videos; D</w:t>
      </w:r>
      <w:r>
        <w:rPr>
          <w:sz w:val="24"/>
          <w:szCs w:val="24"/>
        </w:rPr>
        <w:t>atabases;</w:t>
      </w:r>
      <w:r w:rsidR="00195982">
        <w:rPr>
          <w:sz w:val="24"/>
          <w:szCs w:val="24"/>
        </w:rPr>
        <w:t xml:space="preserve"> E</w:t>
      </w:r>
      <w:r>
        <w:rPr>
          <w:sz w:val="24"/>
          <w:szCs w:val="24"/>
        </w:rPr>
        <w:t>ncyclopedia articles, both print and web-based, for example: world book, Wikipedia;</w:t>
      </w:r>
      <w:r w:rsidR="00195982">
        <w:rPr>
          <w:sz w:val="24"/>
          <w:szCs w:val="24"/>
        </w:rPr>
        <w:t xml:space="preserve"> M</w:t>
      </w:r>
      <w:r>
        <w:rPr>
          <w:sz w:val="24"/>
          <w:szCs w:val="24"/>
        </w:rPr>
        <w:t>aps and atlases, both print and web-based, for example: Google Earth; Web sites; Videos, podcasts, T.E.D talks, virtual tours, You Tube; Images, art, photos, posters, both print and web-based, for example, those from the Smiths</w:t>
      </w:r>
      <w:r w:rsidR="00195982">
        <w:rPr>
          <w:sz w:val="24"/>
          <w:szCs w:val="24"/>
        </w:rPr>
        <w:t>onian Institute, Art Gallery of NSW, National Art Gallery; Australian War Museum, letters, diaries, music scores, documents, music recordings</w:t>
      </w:r>
      <w:r w:rsidR="001458D9">
        <w:rPr>
          <w:sz w:val="24"/>
          <w:szCs w:val="24"/>
        </w:rPr>
        <w:t>; Refer to the school’s Library website for other ideas</w:t>
      </w:r>
    </w:p>
    <w:p w:rsidR="00195982" w:rsidRDefault="00195982" w:rsidP="00893A50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Questions to ask when browsing: </w:t>
      </w:r>
    </w:p>
    <w:p w:rsidR="00195982" w:rsidRPr="00195982" w:rsidRDefault="00195982" w:rsidP="001959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95982">
        <w:rPr>
          <w:i/>
          <w:sz w:val="24"/>
          <w:szCs w:val="24"/>
        </w:rPr>
        <w:t>“What do I want to know more about?</w:t>
      </w:r>
      <w:r>
        <w:rPr>
          <w:i/>
          <w:sz w:val="24"/>
          <w:szCs w:val="24"/>
        </w:rPr>
        <w:t xml:space="preserve">” </w:t>
      </w:r>
    </w:p>
    <w:p w:rsidR="00195982" w:rsidRPr="00195982" w:rsidRDefault="00195982" w:rsidP="001959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95982">
        <w:rPr>
          <w:i/>
          <w:sz w:val="24"/>
          <w:szCs w:val="24"/>
        </w:rPr>
        <w:t>“Which sources do I want to spend a little more time with?”</w:t>
      </w:r>
    </w:p>
    <w:p w:rsidR="00195982" w:rsidRPr="00195982" w:rsidRDefault="00195982" w:rsidP="001959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i/>
          <w:sz w:val="24"/>
          <w:szCs w:val="24"/>
        </w:rPr>
        <w:t>“Which sources do I want to dip into further?”</w:t>
      </w:r>
    </w:p>
    <w:p w:rsidR="00195982" w:rsidRPr="00195982" w:rsidRDefault="00195982" w:rsidP="001959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i/>
          <w:sz w:val="24"/>
          <w:szCs w:val="24"/>
        </w:rPr>
        <w:t>“Why do I think it might be a useful source?”</w:t>
      </w:r>
    </w:p>
    <w:p w:rsidR="00195982" w:rsidRPr="00195982" w:rsidRDefault="00195982" w:rsidP="001959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i/>
          <w:sz w:val="24"/>
          <w:szCs w:val="24"/>
        </w:rPr>
        <w:t>“How does it provide variety and multiple perspectives to the work?”</w:t>
      </w:r>
    </w:p>
    <w:p w:rsidR="001C30A7" w:rsidRDefault="001C30A7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1C30A7" w:rsidRPr="001C30A7" w:rsidRDefault="001C30A7" w:rsidP="001C30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IDENTIFY</w:t>
      </w:r>
      <w:r w:rsidR="003F4007">
        <w:rPr>
          <w:b/>
          <w:sz w:val="24"/>
          <w:szCs w:val="24"/>
        </w:rPr>
        <w:t>:  Pause and ponder; Identify inquiry question; Decide direction</w:t>
      </w:r>
    </w:p>
    <w:p w:rsidR="003F4007" w:rsidRDefault="003F4007" w:rsidP="003F400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The main task of this Identify phase is for students to construct an inquiry question from the interesting ideas, pressing problems and themes they have explored in various sourc</w:t>
      </w:r>
      <w:r w:rsidRPr="003F4007">
        <w:rPr>
          <w:sz w:val="24"/>
          <w:szCs w:val="24"/>
        </w:rPr>
        <w:t>es of information</w:t>
      </w:r>
    </w:p>
    <w:p w:rsidR="00DD3A9A" w:rsidRDefault="003F4007" w:rsidP="003F400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Students will articulate a meaningful inquiry question that will frame the rest of the </w:t>
      </w:r>
      <w:r w:rsidR="00DD3A9A">
        <w:rPr>
          <w:sz w:val="24"/>
          <w:szCs w:val="24"/>
        </w:rPr>
        <w:t>inquiry</w:t>
      </w:r>
    </w:p>
    <w:p w:rsidR="003F4007" w:rsidRDefault="00DD3A9A" w:rsidP="003F400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Students brainstorm using a mind map to organize and cluster their ideas together</w:t>
      </w:r>
      <w:r w:rsidR="003F4007" w:rsidRPr="003F4007">
        <w:rPr>
          <w:sz w:val="24"/>
          <w:szCs w:val="24"/>
        </w:rPr>
        <w:t xml:space="preserve"> </w:t>
      </w:r>
    </w:p>
    <w:p w:rsidR="00DD3A9A" w:rsidRDefault="00DD3A9A" w:rsidP="003F4007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Introduce Criteria for Deciding questions to determine the focus research question:</w:t>
      </w:r>
    </w:p>
    <w:p w:rsidR="00DD3A9A" w:rsidRPr="00DD3A9A" w:rsidRDefault="00DD3A9A" w:rsidP="00DD3A9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i/>
          <w:sz w:val="24"/>
          <w:szCs w:val="24"/>
        </w:rPr>
        <w:t>“What am I trying to achieve?”</w:t>
      </w:r>
    </w:p>
    <w:p w:rsidR="00DD3A9A" w:rsidRPr="00DD3A9A" w:rsidRDefault="00DD3A9A" w:rsidP="00DD3A9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i/>
          <w:sz w:val="24"/>
          <w:szCs w:val="24"/>
        </w:rPr>
        <w:t>“How interested am I in this idea?”</w:t>
      </w:r>
    </w:p>
    <w:p w:rsidR="00DD3A9A" w:rsidRPr="00DD3A9A" w:rsidRDefault="00DD3A9A" w:rsidP="00DD3A9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i/>
          <w:sz w:val="24"/>
          <w:szCs w:val="24"/>
        </w:rPr>
        <w:t>“How much time do I have?”</w:t>
      </w:r>
    </w:p>
    <w:p w:rsidR="00DD3A9A" w:rsidRDefault="00DD3A9A" w:rsidP="00DD3A9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i/>
          <w:sz w:val="24"/>
          <w:szCs w:val="24"/>
        </w:rPr>
        <w:t>“What information and resources are available?”</w:t>
      </w:r>
    </w:p>
    <w:p w:rsidR="003F4007" w:rsidRDefault="003F4007" w:rsidP="003F4007">
      <w:pPr>
        <w:rPr>
          <w:sz w:val="24"/>
          <w:szCs w:val="24"/>
        </w:rPr>
      </w:pPr>
    </w:p>
    <w:p w:rsidR="00405CE6" w:rsidRDefault="00405CE6" w:rsidP="003F4007">
      <w:pPr>
        <w:rPr>
          <w:sz w:val="24"/>
          <w:szCs w:val="24"/>
        </w:rPr>
      </w:pPr>
    </w:p>
    <w:p w:rsidR="003A4D85" w:rsidRPr="003A4D85" w:rsidRDefault="003F4007" w:rsidP="003F4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GATHER:    Gather important information; Go broad; Go deep</w:t>
      </w:r>
    </w:p>
    <w:p w:rsidR="003A4D85" w:rsidRDefault="003A4D85" w:rsidP="003A4D85">
      <w:pPr>
        <w:pStyle w:val="ListParagraph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The main task of the Gather phase is for students to choose what is personally meaningful and compelling about their inquiry question in the information sources they find </w:t>
      </w:r>
    </w:p>
    <w:p w:rsidR="003F4007" w:rsidRDefault="003A4D85" w:rsidP="003A4D85">
      <w:pPr>
        <w:pStyle w:val="ListParagraph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Students “Go broad” to find a wide range of sources that are useful for understanding their inquiry question.</w:t>
      </w:r>
    </w:p>
    <w:p w:rsidR="003A4D85" w:rsidRDefault="003A4D85" w:rsidP="003A4D85">
      <w:pPr>
        <w:pStyle w:val="ListParagraph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Students also “Go deep” and choose a core of the most useful sources to find connections and gain personal understanding</w:t>
      </w:r>
    </w:p>
    <w:p w:rsidR="00985C06" w:rsidRDefault="00B46B3B" w:rsidP="003A4D85">
      <w:pPr>
        <w:pStyle w:val="ListParagraph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GOING DEEP: Students read through sources found in the Explore stage and go deep by thinking through the following questions:</w:t>
      </w:r>
    </w:p>
    <w:p w:rsidR="003F4007" w:rsidRPr="00B46B3B" w:rsidRDefault="00B46B3B" w:rsidP="00B46B3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i/>
          <w:sz w:val="24"/>
          <w:szCs w:val="24"/>
        </w:rPr>
        <w:t>“What do I think is most important in this passage?”</w:t>
      </w:r>
    </w:p>
    <w:p w:rsidR="00B46B3B" w:rsidRPr="00B46B3B" w:rsidRDefault="00B46B3B" w:rsidP="00B46B3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i/>
          <w:sz w:val="24"/>
          <w:szCs w:val="24"/>
        </w:rPr>
        <w:t>“How would I summarise what is most important?”</w:t>
      </w:r>
    </w:p>
    <w:p w:rsidR="00B46B3B" w:rsidRPr="00B46B3B" w:rsidRDefault="00B46B3B" w:rsidP="00B46B3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i/>
          <w:sz w:val="24"/>
          <w:szCs w:val="24"/>
        </w:rPr>
        <w:t>What might I quote directly?”</w:t>
      </w:r>
    </w:p>
    <w:p w:rsidR="00B46B3B" w:rsidRPr="00B46B3B" w:rsidRDefault="00B46B3B" w:rsidP="00B46B3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i/>
          <w:sz w:val="24"/>
          <w:szCs w:val="24"/>
        </w:rPr>
        <w:t>“What ideas, connections and interpretations does it raise for me?”</w:t>
      </w:r>
    </w:p>
    <w:p w:rsidR="00B46B3B" w:rsidRDefault="00B46B3B" w:rsidP="00B46B3B">
      <w:pPr>
        <w:pStyle w:val="ListParagraph"/>
        <w:ind w:left="1440"/>
        <w:rPr>
          <w:sz w:val="24"/>
          <w:szCs w:val="24"/>
        </w:rPr>
      </w:pPr>
    </w:p>
    <w:p w:rsidR="00405CE6" w:rsidRDefault="00405CE6" w:rsidP="00B46B3B">
      <w:pPr>
        <w:pStyle w:val="ListParagraph"/>
        <w:ind w:left="1440"/>
        <w:rPr>
          <w:sz w:val="24"/>
          <w:szCs w:val="24"/>
        </w:rPr>
      </w:pPr>
    </w:p>
    <w:p w:rsidR="00405CE6" w:rsidRDefault="00405CE6" w:rsidP="00B46B3B">
      <w:pPr>
        <w:pStyle w:val="ListParagraph"/>
        <w:ind w:left="1440"/>
        <w:rPr>
          <w:sz w:val="24"/>
          <w:szCs w:val="24"/>
        </w:rPr>
      </w:pPr>
    </w:p>
    <w:p w:rsidR="00405CE6" w:rsidRPr="003F4007" w:rsidRDefault="00405CE6" w:rsidP="00B46B3B">
      <w:pPr>
        <w:pStyle w:val="ListParagraph"/>
        <w:ind w:left="1440"/>
        <w:rPr>
          <w:sz w:val="24"/>
          <w:szCs w:val="24"/>
        </w:rPr>
      </w:pPr>
    </w:p>
    <w:p w:rsidR="003F4007" w:rsidRPr="003A4D85" w:rsidRDefault="003F4007" w:rsidP="003F4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CREATE:  Reflect on learning; Go beyond facts to make meaning; Create to communicate</w:t>
      </w:r>
    </w:p>
    <w:p w:rsidR="003A4D85" w:rsidRDefault="008241F2" w:rsidP="008241F2">
      <w:pPr>
        <w:pStyle w:val="ListParagraph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After students have gathered enough information to construct their own understandings, they are ready to organize their learning into a creative presentation during the Create phase</w:t>
      </w:r>
    </w:p>
    <w:p w:rsidR="008241F2" w:rsidRDefault="00B46B3B" w:rsidP="008241F2">
      <w:pPr>
        <w:pStyle w:val="ListParagraph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7D5E15">
        <w:rPr>
          <w:sz w:val="24"/>
          <w:szCs w:val="24"/>
        </w:rPr>
        <w:t xml:space="preserve">can clarify exactly what they will use in their published version of their inquiry by completing a chart that starts with the Inquiry question, followed by the most important ideas they have learned and where they will want to place their ideas. </w:t>
      </w:r>
    </w:p>
    <w:p w:rsidR="007D5E15" w:rsidRDefault="007D5E15" w:rsidP="008241F2">
      <w:pPr>
        <w:pStyle w:val="ListParagraph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Some questions to ask: </w:t>
      </w:r>
    </w:p>
    <w:p w:rsidR="007D5E15" w:rsidRPr="007D5E15" w:rsidRDefault="007D5E15" w:rsidP="007D5E1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>Do some of your ideas fit together?</w:t>
      </w:r>
    </w:p>
    <w:p w:rsidR="007D5E15" w:rsidRPr="007D5E15" w:rsidRDefault="007D5E15" w:rsidP="007D5E1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>Do some ideas not fit at all?</w:t>
      </w:r>
    </w:p>
    <w:p w:rsidR="007D5E15" w:rsidRPr="007D5E15" w:rsidRDefault="007D5E15" w:rsidP="007D5E1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>Do some ideas seem more important?</w:t>
      </w:r>
    </w:p>
    <w:p w:rsidR="007D5E15" w:rsidRPr="007D5E15" w:rsidRDefault="007D5E15" w:rsidP="007D5E1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>Are you seeing some ideas intersecting? Overlapping? Connecting? Is one theme surfacing?</w:t>
      </w:r>
    </w:p>
    <w:p w:rsidR="007D5E15" w:rsidRPr="007D5E15" w:rsidRDefault="007D5E15" w:rsidP="007D5E1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>Identify what (connections, interpretations) you see by drawing lines, arrows, circles, colours and highlights.</w:t>
      </w:r>
    </w:p>
    <w:p w:rsidR="007D5E15" w:rsidRPr="003A4D85" w:rsidRDefault="007D5E15" w:rsidP="007D5E15">
      <w:pPr>
        <w:pStyle w:val="ListParagraph"/>
        <w:numPr>
          <w:ilvl w:val="0"/>
          <w:numId w:val="15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Be creative in your presentation: you could use Prezi, Issuu, Story Map, Power point, </w:t>
      </w:r>
      <w:r w:rsidR="001458D9">
        <w:rPr>
          <w:sz w:val="24"/>
          <w:szCs w:val="24"/>
        </w:rPr>
        <w:t>Story bird, etc. Refer to the school’s Library website for ideas</w:t>
      </w:r>
    </w:p>
    <w:p w:rsidR="003F4007" w:rsidRDefault="003F4007" w:rsidP="003F4007">
      <w:pPr>
        <w:pStyle w:val="ListParagraph"/>
        <w:rPr>
          <w:sz w:val="24"/>
          <w:szCs w:val="24"/>
        </w:rPr>
      </w:pPr>
    </w:p>
    <w:p w:rsidR="00405CE6" w:rsidRDefault="00405CE6" w:rsidP="003F4007">
      <w:pPr>
        <w:pStyle w:val="ListParagraph"/>
        <w:rPr>
          <w:sz w:val="24"/>
          <w:szCs w:val="24"/>
        </w:rPr>
      </w:pPr>
    </w:p>
    <w:p w:rsidR="00405CE6" w:rsidRDefault="00405CE6" w:rsidP="003F4007">
      <w:pPr>
        <w:pStyle w:val="ListParagraph"/>
        <w:rPr>
          <w:sz w:val="24"/>
          <w:szCs w:val="24"/>
        </w:rPr>
      </w:pPr>
    </w:p>
    <w:p w:rsidR="003F4007" w:rsidRPr="003F4007" w:rsidRDefault="003F4007" w:rsidP="003F4007">
      <w:pPr>
        <w:pStyle w:val="ListParagraph"/>
        <w:rPr>
          <w:sz w:val="24"/>
          <w:szCs w:val="24"/>
        </w:rPr>
      </w:pPr>
    </w:p>
    <w:p w:rsidR="003F4007" w:rsidRPr="008241F2" w:rsidRDefault="003F4007" w:rsidP="003F4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SHARE</w:t>
      </w:r>
      <w:r w:rsidR="003A4D85">
        <w:rPr>
          <w:b/>
          <w:sz w:val="24"/>
          <w:szCs w:val="24"/>
        </w:rPr>
        <w:t>: Learn from each other; Share learning; Tell your story</w:t>
      </w:r>
    </w:p>
    <w:p w:rsidR="008241F2" w:rsidRDefault="008241F2" w:rsidP="008241F2">
      <w:pPr>
        <w:pStyle w:val="ListParagraph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Share is when students get to share the product they have created</w:t>
      </w:r>
    </w:p>
    <w:p w:rsidR="008241F2" w:rsidRDefault="008241F2" w:rsidP="008241F2">
      <w:pPr>
        <w:pStyle w:val="ListParagraph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The student has become an expert on the area of their research and now have the opportunity and responsibility to share their insights and contribute their learning to others</w:t>
      </w:r>
    </w:p>
    <w:p w:rsidR="008241F2" w:rsidRDefault="001458D9" w:rsidP="008241F2">
      <w:pPr>
        <w:pStyle w:val="ListParagraph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Students present their research to the group</w:t>
      </w:r>
    </w:p>
    <w:p w:rsidR="001458D9" w:rsidRDefault="001458D9" w:rsidP="008241F2">
      <w:pPr>
        <w:pStyle w:val="ListParagraph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After their presentation, the student then includes the following to their share time:</w:t>
      </w:r>
    </w:p>
    <w:p w:rsidR="001458D9" w:rsidRDefault="001458D9" w:rsidP="001458D9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 minutes to share highlights of their learning</w:t>
      </w:r>
    </w:p>
    <w:p w:rsidR="001458D9" w:rsidRDefault="001458D9" w:rsidP="001458D9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2 minutes for questions and answers from the group</w:t>
      </w:r>
    </w:p>
    <w:p w:rsidR="001458D9" w:rsidRDefault="001458D9" w:rsidP="001458D9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 minute for presenter’s final thoughts</w:t>
      </w:r>
    </w:p>
    <w:p w:rsidR="001458D9" w:rsidRDefault="001458D9" w:rsidP="001458D9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The audience also has a role when observing their peer’s presentation, they write:</w:t>
      </w:r>
    </w:p>
    <w:p w:rsidR="001458D9" w:rsidRPr="001458D9" w:rsidRDefault="001458D9" w:rsidP="001458D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i/>
          <w:sz w:val="24"/>
          <w:szCs w:val="24"/>
        </w:rPr>
        <w:t>Presenter’s name</w:t>
      </w:r>
    </w:p>
    <w:p w:rsidR="001458D9" w:rsidRPr="001458D9" w:rsidRDefault="001458D9" w:rsidP="001458D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i/>
          <w:sz w:val="24"/>
          <w:szCs w:val="24"/>
        </w:rPr>
        <w:t>Your name</w:t>
      </w:r>
    </w:p>
    <w:p w:rsidR="001458D9" w:rsidRPr="001458D9" w:rsidRDefault="001458D9" w:rsidP="001458D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i/>
          <w:sz w:val="24"/>
          <w:szCs w:val="24"/>
        </w:rPr>
        <w:t>Two interesting ideas you have learned</w:t>
      </w:r>
    </w:p>
    <w:p w:rsidR="001458D9" w:rsidRPr="001458D9" w:rsidRDefault="001458D9" w:rsidP="001458D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i/>
          <w:sz w:val="24"/>
          <w:szCs w:val="24"/>
        </w:rPr>
        <w:t>One question you have</w:t>
      </w:r>
    </w:p>
    <w:p w:rsidR="001458D9" w:rsidRPr="001458D9" w:rsidRDefault="001458D9" w:rsidP="001458D9">
      <w:pPr>
        <w:pStyle w:val="ListParagraph"/>
        <w:ind w:left="1146"/>
        <w:rPr>
          <w:sz w:val="24"/>
          <w:szCs w:val="24"/>
        </w:rPr>
      </w:pPr>
    </w:p>
    <w:p w:rsidR="008241F2" w:rsidRPr="008241F2" w:rsidRDefault="008241F2" w:rsidP="008241F2">
      <w:pPr>
        <w:rPr>
          <w:sz w:val="24"/>
          <w:szCs w:val="24"/>
        </w:rPr>
      </w:pPr>
    </w:p>
    <w:p w:rsidR="003F4007" w:rsidRPr="003F4007" w:rsidRDefault="003F4007" w:rsidP="003F4007">
      <w:pPr>
        <w:rPr>
          <w:sz w:val="24"/>
          <w:szCs w:val="24"/>
        </w:rPr>
      </w:pPr>
    </w:p>
    <w:p w:rsidR="003F4007" w:rsidRPr="003F4007" w:rsidRDefault="003F4007" w:rsidP="003F40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EVALUATE</w:t>
      </w:r>
      <w:r w:rsidR="003A4D85">
        <w:rPr>
          <w:b/>
          <w:sz w:val="24"/>
          <w:szCs w:val="24"/>
        </w:rPr>
        <w:t>:  Evaluate achievement of learning goals; Reflect on content; Reflect on process</w:t>
      </w:r>
    </w:p>
    <w:p w:rsidR="003F4007" w:rsidRDefault="008241F2" w:rsidP="008241F2">
      <w:pPr>
        <w:pStyle w:val="ListParagraph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This is the last phase of the Guided Inquiry process</w:t>
      </w:r>
    </w:p>
    <w:p w:rsidR="008241F2" w:rsidRDefault="008241F2" w:rsidP="008241F2">
      <w:pPr>
        <w:pStyle w:val="ListParagraph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Evaluation occurs at the end so that the student can evaluate their achievement of their learning goals</w:t>
      </w:r>
    </w:p>
    <w:p w:rsidR="00210C36" w:rsidRDefault="00210C36" w:rsidP="008241F2">
      <w:pPr>
        <w:pStyle w:val="ListParagraph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Students fill in a self-reflection form that includes evaluating the way they have learned; the use of the Inquiry tools and the Inquiry process</w:t>
      </w:r>
    </w:p>
    <w:p w:rsidR="00210C36" w:rsidRDefault="00210C36" w:rsidP="008241F2">
      <w:pPr>
        <w:pStyle w:val="ListParagraph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Students think about and respond to these questions:</w:t>
      </w:r>
    </w:p>
    <w:p w:rsidR="00210C36" w:rsidRDefault="00210C36" w:rsidP="00210C36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have I learned about the inquiry process?</w:t>
      </w:r>
    </w:p>
    <w:p w:rsidR="00210C36" w:rsidRDefault="00210C36" w:rsidP="00210C36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did I do well that I would repeat in the next inquiry?</w:t>
      </w:r>
    </w:p>
    <w:p w:rsidR="00210C36" w:rsidRPr="00210C36" w:rsidRDefault="00210C36" w:rsidP="00210C36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will I do differently next time?</w:t>
      </w:r>
    </w:p>
    <w:p w:rsidR="001C30A7" w:rsidRDefault="001C30A7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</w:p>
    <w:p w:rsidR="00405CE6" w:rsidRDefault="00405CE6" w:rsidP="001C30A7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405CE6" w:rsidRPr="001C30A7" w:rsidRDefault="00405CE6" w:rsidP="001C30A7">
      <w:pPr>
        <w:pStyle w:val="ListParagraph"/>
        <w:rPr>
          <w:sz w:val="24"/>
          <w:szCs w:val="24"/>
        </w:rPr>
      </w:pPr>
    </w:p>
    <w:sectPr w:rsidR="00405CE6" w:rsidRPr="001C3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0A45"/>
    <w:multiLevelType w:val="hybridMultilevel"/>
    <w:tmpl w:val="625A6EEA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3CC2E56"/>
    <w:multiLevelType w:val="hybridMultilevel"/>
    <w:tmpl w:val="C9D47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949BB"/>
    <w:multiLevelType w:val="hybridMultilevel"/>
    <w:tmpl w:val="86C8137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0C6672"/>
    <w:multiLevelType w:val="hybridMultilevel"/>
    <w:tmpl w:val="DA56B3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5BC262E"/>
    <w:multiLevelType w:val="hybridMultilevel"/>
    <w:tmpl w:val="C2689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659A4"/>
    <w:multiLevelType w:val="hybridMultilevel"/>
    <w:tmpl w:val="3E98AFE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C81685"/>
    <w:multiLevelType w:val="hybridMultilevel"/>
    <w:tmpl w:val="94A0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45361"/>
    <w:multiLevelType w:val="hybridMultilevel"/>
    <w:tmpl w:val="EFB6C3C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4B2577"/>
    <w:multiLevelType w:val="hybridMultilevel"/>
    <w:tmpl w:val="09BE26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D64B3A"/>
    <w:multiLevelType w:val="hybridMultilevel"/>
    <w:tmpl w:val="48FE8A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1174AA"/>
    <w:multiLevelType w:val="hybridMultilevel"/>
    <w:tmpl w:val="ED80F28C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B201985"/>
    <w:multiLevelType w:val="hybridMultilevel"/>
    <w:tmpl w:val="8828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005A4"/>
    <w:multiLevelType w:val="hybridMultilevel"/>
    <w:tmpl w:val="4B4C3A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2354B13"/>
    <w:multiLevelType w:val="hybridMultilevel"/>
    <w:tmpl w:val="B302C9D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6B1F43"/>
    <w:multiLevelType w:val="hybridMultilevel"/>
    <w:tmpl w:val="E942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ED116B"/>
    <w:multiLevelType w:val="hybridMultilevel"/>
    <w:tmpl w:val="C6A0813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3345047"/>
    <w:multiLevelType w:val="hybridMultilevel"/>
    <w:tmpl w:val="CE5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66406"/>
    <w:multiLevelType w:val="hybridMultilevel"/>
    <w:tmpl w:val="8828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713A8"/>
    <w:multiLevelType w:val="hybridMultilevel"/>
    <w:tmpl w:val="02D02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8"/>
  </w:num>
  <w:num w:numId="5">
    <w:abstractNumId w:val="12"/>
  </w:num>
  <w:num w:numId="6">
    <w:abstractNumId w:val="1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B"/>
    <w:rsid w:val="000953CF"/>
    <w:rsid w:val="001458D9"/>
    <w:rsid w:val="001464F3"/>
    <w:rsid w:val="00195982"/>
    <w:rsid w:val="001B627F"/>
    <w:rsid w:val="001C30A7"/>
    <w:rsid w:val="001F599C"/>
    <w:rsid w:val="00210C36"/>
    <w:rsid w:val="00264EBB"/>
    <w:rsid w:val="003A4D85"/>
    <w:rsid w:val="003F4007"/>
    <w:rsid w:val="00405CE6"/>
    <w:rsid w:val="005B4CDA"/>
    <w:rsid w:val="00612E9E"/>
    <w:rsid w:val="007D5E15"/>
    <w:rsid w:val="008241F2"/>
    <w:rsid w:val="00893A50"/>
    <w:rsid w:val="00922166"/>
    <w:rsid w:val="00985C06"/>
    <w:rsid w:val="00B46B3B"/>
    <w:rsid w:val="00D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37ED4-D1DB-4039-ADAE-121CBBA5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Evangelist Catholic High School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Sue</dc:creator>
  <cp:keywords/>
  <dc:description/>
  <cp:lastModifiedBy>Valente, Sue</cp:lastModifiedBy>
  <cp:revision>2</cp:revision>
  <dcterms:created xsi:type="dcterms:W3CDTF">2015-07-09T03:32:00Z</dcterms:created>
  <dcterms:modified xsi:type="dcterms:W3CDTF">2015-07-09T03:32:00Z</dcterms:modified>
</cp:coreProperties>
</file>